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92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9192"/>
      </w:tblGrid>
      <w:tr w:rsidR="00ED4D9E" w:rsidRPr="00ED4D9E" w:rsidTr="00ED4D9E">
        <w:trPr>
          <w:trHeight w:val="12255"/>
          <w:tblCellSpacing w:w="30" w:type="dxa"/>
        </w:trPr>
        <w:tc>
          <w:tcPr>
            <w:tcW w:w="9072" w:type="dxa"/>
            <w:hideMark/>
          </w:tcPr>
          <w:p w:rsidR="00ED4D9E" w:rsidRPr="00ED4D9E" w:rsidRDefault="00ED4D9E" w:rsidP="00845E9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«Утверждаю»</w:t>
            </w:r>
          </w:p>
          <w:p w:rsidR="00845E9E" w:rsidRDefault="00845E9E" w:rsidP="00845E9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  <w:r w:rsid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МБОУ ДОД «ДЮСШ </w:t>
            </w:r>
          </w:p>
          <w:p w:rsidR="00ED4D9E" w:rsidRDefault="00ED4D9E" w:rsidP="00845E9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</w:p>
          <w:p w:rsidR="00845E9E" w:rsidRPr="00ED4D9E" w:rsidRDefault="00845E9E" w:rsidP="00845E9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____________И.З.Файзуллина</w:t>
            </w:r>
            <w:proofErr w:type="spellEnd"/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</w:t>
            </w:r>
          </w:p>
          <w:p w:rsidR="00ED4D9E" w:rsidRPr="00ED4D9E" w:rsidRDefault="00ED4D9E" w:rsidP="00845E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44"/>
                <w:szCs w:val="44"/>
                <w:lang w:eastAsia="ru-RU"/>
              </w:rPr>
              <w:t>ПОЛОЖЕНИЕ</w:t>
            </w:r>
          </w:p>
          <w:p w:rsidR="00845E9E" w:rsidRPr="00ED4D9E" w:rsidRDefault="00845E9E" w:rsidP="00845E9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 Тренерском совете 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</w:t>
            </w:r>
            <w:r w:rsidRPr="00845E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ОУ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ДОД </w:t>
            </w:r>
            <w:r w:rsidRPr="00845E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«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ДЮСШ</w:t>
            </w:r>
            <w:r w:rsidRPr="00845E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45E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Тукаевского</w:t>
            </w:r>
            <w:proofErr w:type="spellEnd"/>
            <w:r w:rsidRPr="00845E9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района»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на педагогическом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Совете ДЮСШ 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 от «___»______2011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1.Общие положения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2.Задачи и функции работы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Права и ответственность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4.Организация деятельности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5.Документация Тренерского совета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 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Общие положения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Тренерский совет действует на основании Устава 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ОУДОД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«ДЮСШ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Тукаевского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района»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настоящего положения.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Тренерский совет является совещательным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рганом при Администрации ДЮСШ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действующим на общественных началах для рассмотрения основных вопросов учебно-тренировочного процесса обучающихся в спортивной школы.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Тренерского совета предлага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ется директором ДЮСШ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избирается сроком на 4 года и утверждается на заседании педагогического совета. При введении нового члена в совет (взамен выбывшего) его кандидатура утверждается  на заседании педагогического совета.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состав Тренерс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кого совета входят тренеры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-преподаватели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ДЮСШ, администрация ДЮСШ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всего не более 5 человек. </w:t>
            </w:r>
          </w:p>
          <w:p w:rsidR="00ED4D9E" w:rsidRDefault="00ED4D9E" w:rsidP="00ED4D9E">
            <w:pPr>
              <w:spacing w:before="100" w:beforeAutospacing="1" w:after="100" w:afterAutospacing="1" w:line="240" w:lineRule="auto"/>
              <w:ind w:left="360" w:hanging="540"/>
              <w:jc w:val="both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     </w:t>
            </w:r>
          </w:p>
          <w:p w:rsidR="00ED4D9E" w:rsidRPr="00ED4D9E" w:rsidRDefault="00845E9E" w:rsidP="00ED4D9E">
            <w:pPr>
              <w:spacing w:before="100" w:beforeAutospacing="1" w:after="100" w:afterAutospacing="1" w:line="240" w:lineRule="auto"/>
              <w:ind w:left="360" w:hanging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 xml:space="preserve">2   </w:t>
            </w:r>
            <w:r w:rsid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1. </w:t>
            </w:r>
            <w:r w:rsidR="00ED4D9E"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и функции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660" w:hanging="6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 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Задачами Тренерского совета являются: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 w:hanging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совершенствование учебно-тренировочного процесса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ДЮСШ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внедрение в практическую деятельность тренеров новых достижений в области спорта и передовых тренировочных технологий;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 Тренерский совет осуществляет следующие функции: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заслушивает информацию и отчеты руководителей команд и членов команд;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принимает решение о формировании и подготовке сборных команд области и их выступлении на соревнованиях окружного, всероссийского и международного уровня;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рекомендует к участию в учебно-тренировочных сборах членов сборных команд области и других перспективных спортсменов;         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подготавливает рекомендации для администрации по направлению перспективных спортсменов на соревнования окружного, всероссийского и международного уровня в личном и командном зачете;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оказывает помощь в проведении тренерских семинаров с целью повышения квалификации тренерских кадров области, осуществляет сотрудничество с тренерами других городов, регионов, стран.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   </w:t>
            </w: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Права и ответственность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660" w:hanging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ED4D9E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 xml:space="preserve">   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Тренерский совет имеет право: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 приглашать специалистов различного профиля, консультантов для выработки рекомендаций с последующим рассмотрением их на Тренерском совете;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принимать решение по спорным вопросам, входящим в его компетенцию;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обращаться в администрацию для утверждения принятых решений в течение недельного срока;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-запрашивать у администрации информацию, необходимую для текущей работы;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пользоваться оргтехникой и необходимыми канцелярскими принадлежностями.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Тренерский совет ответственен за: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выполнение плана работы;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рекомендации по командированию спортсменов на соревнования;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проведение заседаний совета и своевременную подготовку документации.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 Организация деятельности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Тренерский совет избирает из своего состава председателя и секретаря.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Тренерский совет работает по своему утвержденному плану.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Заседания Тренерского совета созываются, как правило, один раз в квартал, в соответствии с графиком работы.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 Решения Тренерского совета принимаются большинством голосов при наличии на заседании не менее четырех его членов. При равном количестве голосов решающим является голос председателя Тренерского совета. 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Решения  Тренерского совета оказывают методическую помощ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в работе администрации ДЮСШ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 Председатель Тренерского совета отчитывается на заседании Педагогического совета за истекший год.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Документация Тренерского совета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 Заседания Тренерского совета оформляются протоколом. Протоколы подписываются председателем и секретарем совета. 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 Оформленный протокол предст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авляется в администрацию ДЮСШ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позднее 5 дней после заседания.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 Нумерация протоколов ведется от начала года.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 Книга прото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колов Тренерского совета ДЮСШ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входит в его номенклатуру дел, хранится в учреждении постоянно и передается по акту.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 Книга протоков Тренерского совета пронумеровывается постранично, прошнуровывается, скрепляет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ся подписью руководителя ДЮСШ </w:t>
            </w: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печатью.  </w:t>
            </w:r>
          </w:p>
          <w:p w:rsidR="00ED4D9E" w:rsidRPr="00ED4D9E" w:rsidRDefault="00ED4D9E" w:rsidP="00ED4D9E">
            <w:p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D4D9E" w:rsidRPr="00ED4D9E" w:rsidTr="00ED4D9E">
        <w:trPr>
          <w:trHeight w:val="1035"/>
          <w:tblCellSpacing w:w="30" w:type="dxa"/>
        </w:trPr>
        <w:tc>
          <w:tcPr>
            <w:tcW w:w="9072" w:type="dxa"/>
            <w:hideMark/>
          </w:tcPr>
          <w:p w:rsidR="00ED4D9E" w:rsidRPr="00ED4D9E" w:rsidRDefault="00ED4D9E" w:rsidP="00ED4D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4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</w:tr>
    </w:tbl>
    <w:p w:rsidR="00A70844" w:rsidRDefault="00A70844"/>
    <w:sectPr w:rsidR="00A70844" w:rsidSect="00ED4D9E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/>
  <w:rsids>
    <w:rsidRoot w:val="00ED4D9E"/>
    <w:rsid w:val="00845E9E"/>
    <w:rsid w:val="00A70844"/>
    <w:rsid w:val="00ED4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8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4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ED4D9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uiPriority w:val="10"/>
    <w:qFormat/>
    <w:rsid w:val="00ED4D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ED4D9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5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2011-11-18T06:42:00Z</cp:lastPrinted>
  <dcterms:created xsi:type="dcterms:W3CDTF">2011-11-18T06:28:00Z</dcterms:created>
  <dcterms:modified xsi:type="dcterms:W3CDTF">2011-11-18T06:43:00Z</dcterms:modified>
</cp:coreProperties>
</file>